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64B0" w14:textId="7F06E99A" w:rsidR="0031343E" w:rsidRPr="00446225" w:rsidRDefault="0031343E" w:rsidP="0031343E">
      <w:pPr>
        <w:rPr>
          <w:b/>
          <w:bCs/>
        </w:rPr>
      </w:pPr>
      <w:r w:rsidRPr="00446225">
        <w:rPr>
          <w:b/>
          <w:bCs/>
        </w:rPr>
        <w:t>Säästlike l</w:t>
      </w:r>
      <w:r>
        <w:rPr>
          <w:b/>
          <w:bCs/>
        </w:rPr>
        <w:t>aeva</w:t>
      </w:r>
      <w:r w:rsidRPr="00446225">
        <w:rPr>
          <w:b/>
          <w:bCs/>
        </w:rPr>
        <w:t>kütuste ettepaneku (</w:t>
      </w:r>
      <w:proofErr w:type="spellStart"/>
      <w:r w:rsidRPr="00446225">
        <w:rPr>
          <w:b/>
          <w:bCs/>
        </w:rPr>
        <w:t>Fuel</w:t>
      </w:r>
      <w:r>
        <w:rPr>
          <w:b/>
          <w:bCs/>
        </w:rPr>
        <w:t>EU</w:t>
      </w:r>
      <w:proofErr w:type="spellEnd"/>
      <w:r>
        <w:rPr>
          <w:b/>
          <w:bCs/>
        </w:rPr>
        <w:t xml:space="preserve"> Maritime</w:t>
      </w:r>
      <w:r w:rsidRPr="00446225">
        <w:rPr>
          <w:b/>
          <w:bCs/>
        </w:rPr>
        <w:t>) hinnangulised mõjud</w:t>
      </w:r>
    </w:p>
    <w:p w14:paraId="06B6C6FD" w14:textId="6D329B5A" w:rsidR="00AF6ED9" w:rsidRDefault="0031343E">
      <w:r>
        <w:t>Ettepaneku kohaselt tuleb vähendada laevadel kütuse kasvuhoonegaaside heitmeid, mille tehnoloogiliselt kõige lihtsam variant on biokütuste segamine kütusesse. Aastaks 2025 peab heitemahukus vähenema 2%, järk-järgult suureneb vähendamise kohustus 75%ni (2050). Täna on biokütus fossiilkütusest mitu korda kallim</w:t>
      </w:r>
      <w:r w:rsidR="00EE7C82">
        <w:t xml:space="preserve"> (võrreldes lennundusega on hinnakäärid siiski väiksemad)</w:t>
      </w:r>
      <w:r>
        <w:t xml:space="preserve">, mõjuhinnangu kohaselt võiks erinevus aastaks 2030 olla 2,1 korda ning aastal 2050 on eeldatavalt biokütus poolteist korda kallim kui fossiilkütus. </w:t>
      </w:r>
      <w:r w:rsidR="005C2CCE">
        <w:t xml:space="preserve">LNG puhul oleks hinnaerinevus 1,4 korda. </w:t>
      </w:r>
      <w:r>
        <w:t xml:space="preserve">Mõjuanalüüsi kohaselt moodustab kütus ligi poole laevatranspordi kuludest, mis tähendab et 2–3 korda kallima biokütuse kasutamisel jääb </w:t>
      </w:r>
      <w:proofErr w:type="spellStart"/>
      <w:r>
        <w:t>lähikümnendil</w:t>
      </w:r>
      <w:proofErr w:type="spellEnd"/>
      <w:r>
        <w:t xml:space="preserve"> ettepaneku realiseerumisel mõju transporditeenuse hinnale tagasihoidlikuks </w:t>
      </w:r>
      <w:r w:rsidR="005C2CCE">
        <w:t>(mõni protsent). Aastal 2050 võiks</w:t>
      </w:r>
      <w:r w:rsidR="00EE7C82">
        <w:t xml:space="preserve"> kütuste segamisel kaasnev</w:t>
      </w:r>
      <w:r w:rsidR="005C2CCE">
        <w:t xml:space="preserve"> hinnamõju </w:t>
      </w:r>
      <w:r w:rsidR="00714057">
        <w:t xml:space="preserve">olla </w:t>
      </w:r>
      <w:r w:rsidR="005C2CCE">
        <w:t>kuni viiendik, kuid selleks ajaks võib olla mõistlikum juba vahetada tehnoloogiat ning investeerida alternatiivsesse kütusesse.</w:t>
      </w:r>
    </w:p>
    <w:p w14:paraId="1CAB0E77" w14:textId="6D2297CA" w:rsidR="004B02A4" w:rsidRDefault="00267EFB">
      <w:r>
        <w:t>Kuigi eraldivõetuna ei pruugi olla mõju väga suur</w:t>
      </w:r>
      <w:r w:rsidR="00714057">
        <w:rPr>
          <w:rStyle w:val="Allmrkuseviide"/>
        </w:rPr>
        <w:footnoteReference w:id="1"/>
      </w:r>
      <w:r>
        <w:t>, siis tuleb arvestada, et sellele lisanduvad ka teised kliimapaketi komponendid, eelkõige heitekaubanduse süsteemi laiendamine merendusele ja kütuse maksustamine.</w:t>
      </w:r>
    </w:p>
    <w:p w14:paraId="75AD1F7E" w14:textId="77777777" w:rsidR="005C2CCE" w:rsidRDefault="005C2CCE"/>
    <w:sectPr w:rsidR="005C2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4BEA" w14:textId="77777777" w:rsidR="00714057" w:rsidRDefault="00714057" w:rsidP="00714057">
      <w:pPr>
        <w:spacing w:after="0" w:line="240" w:lineRule="auto"/>
      </w:pPr>
      <w:r>
        <w:separator/>
      </w:r>
    </w:p>
  </w:endnote>
  <w:endnote w:type="continuationSeparator" w:id="0">
    <w:p w14:paraId="407BD810" w14:textId="77777777" w:rsidR="00714057" w:rsidRDefault="00714057" w:rsidP="0071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48BB" w14:textId="77777777" w:rsidR="00714057" w:rsidRDefault="00714057" w:rsidP="00714057">
      <w:pPr>
        <w:spacing w:after="0" w:line="240" w:lineRule="auto"/>
      </w:pPr>
      <w:r>
        <w:separator/>
      </w:r>
    </w:p>
  </w:footnote>
  <w:footnote w:type="continuationSeparator" w:id="0">
    <w:p w14:paraId="1922E225" w14:textId="77777777" w:rsidR="00714057" w:rsidRDefault="00714057" w:rsidP="00714057">
      <w:pPr>
        <w:spacing w:after="0" w:line="240" w:lineRule="auto"/>
      </w:pPr>
      <w:r>
        <w:continuationSeparator/>
      </w:r>
    </w:p>
  </w:footnote>
  <w:footnote w:id="1">
    <w:p w14:paraId="632624B4" w14:textId="0D6CBF81" w:rsidR="00714057" w:rsidRDefault="00714057">
      <w:pPr>
        <w:pStyle w:val="Allmrkusetekst"/>
      </w:pPr>
      <w:r>
        <w:rPr>
          <w:rStyle w:val="Allmrkuseviide"/>
        </w:rPr>
        <w:footnoteRef/>
      </w:r>
      <w:r>
        <w:t xml:space="preserve"> Mõjuhinnangus tuuakse samuti välja, et kuna ettepanekuga kaasnev mõju transpordi hinnale on tagasihoidlik ning transpordikulu osatähtsus tarbekaupade hinnas väike, siis see ei vii olulisele </w:t>
      </w:r>
      <w:r w:rsidR="005150F9">
        <w:t>hinnatõusule.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3E"/>
    <w:rsid w:val="00267EFB"/>
    <w:rsid w:val="0031343E"/>
    <w:rsid w:val="004B02A4"/>
    <w:rsid w:val="005150F9"/>
    <w:rsid w:val="005C2CCE"/>
    <w:rsid w:val="00714057"/>
    <w:rsid w:val="00AF6ED9"/>
    <w:rsid w:val="00E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DD02"/>
  <w15:chartTrackingRefBased/>
  <w15:docId w15:val="{128DE244-4533-47C2-B269-6470DD4D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343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14057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14057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14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043A8-7C52-4376-8A90-28702293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Lambing</dc:creator>
  <cp:keywords/>
  <dc:description/>
  <cp:lastModifiedBy>Mario Lambing</cp:lastModifiedBy>
  <cp:revision>3</cp:revision>
  <dcterms:created xsi:type="dcterms:W3CDTF">2021-10-07T08:25:00Z</dcterms:created>
  <dcterms:modified xsi:type="dcterms:W3CDTF">2021-10-07T10:53:00Z</dcterms:modified>
</cp:coreProperties>
</file>